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9"/>
        <w:gridCol w:w="7931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7AE0D84C" w:rsidR="005551EF" w:rsidRDefault="00685479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85479">
              <w:rPr>
                <w:rFonts w:ascii="Arial" w:hAnsi="Arial" w:cs="Arial"/>
                <w:b/>
                <w:bCs/>
              </w:rPr>
              <w:t>340014700000826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0D56EA93" w:rsidR="005551EF" w:rsidRPr="009B75E0" w:rsidRDefault="00685479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 w:rsidR="005551EF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 w:rsidR="0005330E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Pr="00A911AB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A911AB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46A66BAE" w14:textId="2ED4CBF8" w:rsidR="005551EF" w:rsidRPr="00A911AB" w:rsidRDefault="005551EF" w:rsidP="008A4094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  <w:r w:rsidRPr="00A911AB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“</w:t>
            </w:r>
            <w:r w:rsidR="00685479" w:rsidRPr="0068547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Solicito informar cuántos productores fueron beneficiados por programas de apoyo agrícola durante el ejercicio 2025, desglosado por entidad federativa, así como los criterios administrativos utilizados para la selección de beneficiarios.</w:t>
            </w:r>
            <w:r w:rsidRPr="00A911AB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”</w:t>
            </w: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0F4035B4" w14:textId="77777777" w:rsidR="005551EF" w:rsidRDefault="005551EF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ED307A">
              <w:rPr>
                <w:rFonts w:ascii="Arial" w:hAnsi="Arial" w:cs="Arial"/>
                <w:b/>
              </w:rPr>
              <w:t>Subdirección de Programas y Proyectos</w:t>
            </w:r>
          </w:p>
          <w:p w14:paraId="61D70FDC" w14:textId="5701A707" w:rsidR="00C2082E" w:rsidRPr="00FD778C" w:rsidRDefault="00C2082E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Subdirección de Medio Ambiente </w:t>
            </w:r>
          </w:p>
        </w:tc>
      </w:tr>
      <w:tr w:rsidR="005551EF" w:rsidRPr="002313BD" w14:paraId="22BC2F84" w14:textId="77777777" w:rsidTr="009C78FA">
        <w:trPr>
          <w:trHeight w:val="629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15AA2752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color w:val="000000" w:themeColor="text1"/>
                <w:lang w:val="es-MX"/>
              </w:rPr>
              <w:t>Entrega de la información</w:t>
            </w:r>
          </w:p>
          <w:p w14:paraId="3BB32EB6" w14:textId="77777777" w:rsidR="005551EF" w:rsidRPr="00DC4CD2" w:rsidRDefault="005551EF" w:rsidP="008A4094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6413BF40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DC4CD2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DC4CD2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Pr="00DC4CD2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753E3F3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DC4CD2">
              <w:rPr>
                <w:rFonts w:ascii="Arial" w:hAnsi="Arial" w:cs="Arial"/>
                <w:color w:val="000000" w:themeColor="text1"/>
              </w:rPr>
              <w:t>En atención a su solicitud se hace de su conocimiento que los Fideicomisos Instituidos en Relación con la Agricultura (FIRA) se componen de cuatro fideicomisos públicos: el Fondo de Garantía y Fomento para la Agricultura, Ganadería y Avicultura (FONDO), el Fondo Especial para Financiamientos Agropecuarios (FEFA), el Fondo Especial de Asistencia Técnica y Garantía para Créditos Agropecuarios (FEGA) y el Fondo de Garantía y Fomento para las Actividades Pesqueras (</w:t>
            </w:r>
            <w:r w:rsidRPr="00352E8F">
              <w:rPr>
                <w:rFonts w:ascii="Arial" w:hAnsi="Arial" w:cs="Arial"/>
                <w:color w:val="000000" w:themeColor="text1"/>
              </w:rPr>
              <w:t>FOPESCA).</w:t>
            </w:r>
          </w:p>
          <w:p w14:paraId="59E945E3" w14:textId="77777777" w:rsidR="00155B6F" w:rsidRDefault="00155B6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DCFF2F7" w14:textId="455B3AE2" w:rsidR="00155B6F" w:rsidRDefault="0088784E" w:rsidP="00155B6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S</w:t>
            </w:r>
            <w:r w:rsidR="00155B6F" w:rsidRPr="00A57B6C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 informa que FIRA es una institución que opera como banca de segundo piso, y otorga diversos tipos de apoyos </w:t>
            </w:r>
            <w:r w:rsidRPr="00FA3ECC">
              <w:rPr>
                <w:rFonts w:ascii="Arial" w:hAnsi="Arial" w:cs="Arial"/>
                <w:bCs/>
                <w:color w:val="000000" w:themeColor="text1"/>
                <w:lang w:val="es-MX"/>
              </w:rPr>
              <w:t>contenidos en las Reglas de Operación para Apoyos a los Sectores Agropecuario, Forestal, Pesquero, Alimentario y Rural (Reglas de Operación)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, los cuales otorga a</w:t>
            </w:r>
            <w:r w:rsidR="00155B6F" w:rsidRPr="00A57B6C">
              <w:rPr>
                <w:rFonts w:ascii="Arial" w:hAnsi="Arial" w:cs="Arial"/>
                <w:color w:val="000000" w:themeColor="text1"/>
              </w:rPr>
              <w:t xml:space="preserve"> través del </w:t>
            </w:r>
            <w:r w:rsidR="00155B6F" w:rsidRPr="0091300D">
              <w:rPr>
                <w:rFonts w:ascii="Arial" w:hAnsi="Arial" w:cs="Arial"/>
                <w:color w:val="000000" w:themeColor="text1"/>
              </w:rPr>
              <w:t>fideicomiso FEGA.</w:t>
            </w:r>
          </w:p>
          <w:p w14:paraId="7CD1CAB9" w14:textId="77777777" w:rsidR="007E71A3" w:rsidRDefault="007E71A3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B5FF21A" w14:textId="1B4F0B56" w:rsidR="007E71A3" w:rsidRPr="0088784E" w:rsidRDefault="007E71A3" w:rsidP="00155B6F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Asimismo, </w:t>
            </w:r>
            <w:r w:rsidRPr="008A1CD3">
              <w:rPr>
                <w:rFonts w:ascii="Arial" w:hAnsi="Arial" w:cs="Arial"/>
                <w:color w:val="000000" w:themeColor="text1"/>
              </w:rPr>
              <w:t>FIRA a través de FEGA</w:t>
            </w:r>
            <w:r>
              <w:rPr>
                <w:rFonts w:ascii="Arial" w:hAnsi="Arial" w:cs="Arial"/>
                <w:color w:val="000000" w:themeColor="text1"/>
              </w:rPr>
              <w:t xml:space="preserve"> y FONDO</w:t>
            </w:r>
            <w:r w:rsidRPr="008A1CD3">
              <w:rPr>
                <w:rFonts w:ascii="Arial" w:hAnsi="Arial" w:cs="Arial"/>
                <w:color w:val="000000" w:themeColor="text1"/>
              </w:rPr>
              <w:t xml:space="preserve"> administra recursos de otros aportantes para la operación de Programas Especiales para </w:t>
            </w:r>
            <w:r>
              <w:rPr>
                <w:rFonts w:ascii="Arial" w:hAnsi="Arial" w:cs="Arial"/>
                <w:color w:val="000000" w:themeColor="text1"/>
              </w:rPr>
              <w:t>la actividad primaria.</w:t>
            </w:r>
          </w:p>
          <w:p w14:paraId="58E4E622" w14:textId="77777777" w:rsidR="005551EF" w:rsidRPr="00352E8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CC47708" w14:textId="1574F278" w:rsidR="00E97FE9" w:rsidRDefault="00352E8F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</w:rPr>
              <w:t>En relación con su solicitud: “</w:t>
            </w:r>
            <w:r w:rsidR="007E71A3" w:rsidRPr="0068547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Solicito informar cuántos productores fueron beneficiados por programas de apoyo agrícola durante el ejercicio 2025, </w:t>
            </w:r>
            <w:r w:rsidR="007E71A3" w:rsidRPr="0068547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lastRenderedPageBreak/>
              <w:t>desglosado por entidad federativa, así como los criterios administrativos utilizados para la selección de beneficiarios</w:t>
            </w:r>
            <w:r w:rsidRPr="00352E8F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”,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</w:t>
            </w:r>
            <w:r w:rsidR="00CD5D65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se informa lo siguiente:</w:t>
            </w:r>
          </w:p>
          <w:p w14:paraId="306D38F5" w14:textId="77777777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347DE167" w14:textId="77777777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En relación con los apoyos que otorga FIRA a través de las Reglas de Operación:</w:t>
            </w:r>
          </w:p>
          <w:p w14:paraId="27DEB4EC" w14:textId="77777777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2F8C5438" w14:textId="295260AA" w:rsidR="003648A0" w:rsidRDefault="00E97FE9" w:rsidP="00E97FE9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</w:t>
            </w:r>
            <w:r w:rsidRPr="00E97FE9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e adjunta </w:t>
            </w:r>
            <w:r w:rsidR="00A639A8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el número de</w:t>
            </w:r>
            <w:r w:rsidRPr="00E97FE9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beneficiarios que recibieron apoyos en 2025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(</w:t>
            </w:r>
            <w:r w:rsidRPr="00E97FE9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>anexo 1</w:t>
            </w:r>
            <w:r w:rsidRPr="00E97FE9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).</w:t>
            </w:r>
          </w:p>
          <w:p w14:paraId="02797385" w14:textId="5BC7DC5C" w:rsidR="00E97FE9" w:rsidRPr="00E97FE9" w:rsidRDefault="00E97FE9" w:rsidP="00E97FE9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Se adjuntan las Reglas de Operación publicadas en el Diario Oficial de la Federación el 1 de diciembre de 2025 (</w:t>
            </w:r>
            <w:r w:rsidRPr="00E97FE9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>anexo 2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)</w:t>
            </w:r>
            <w:r w:rsidR="00ED3232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, en las cuales se establecen los criterios de selección para el otorgamiento de los apoyos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.</w:t>
            </w:r>
          </w:p>
          <w:p w14:paraId="648351B6" w14:textId="77777777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0A12C4B0" w14:textId="07FA01A9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Respecto a los Programas Especiales:</w:t>
            </w:r>
          </w:p>
          <w:p w14:paraId="30BC6144" w14:textId="77777777" w:rsidR="00E97FE9" w:rsidRDefault="00E97FE9" w:rsidP="00D03630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104B81AB" w14:textId="4FA9B348" w:rsidR="00E97FE9" w:rsidRDefault="00E97FE9" w:rsidP="00E97FE9">
            <w:pPr>
              <w:pStyle w:val="Prrafodelist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Se adjunta </w:t>
            </w:r>
            <w:r w:rsidR="00A639A8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el número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de beneficiarios que recibieron apoyos en 2025 (</w:t>
            </w:r>
            <w:r w:rsidRPr="00E97FE9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>anexo 3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).</w:t>
            </w:r>
          </w:p>
          <w:p w14:paraId="7295EC42" w14:textId="597411F8" w:rsidR="00C2082E" w:rsidRDefault="00C2082E" w:rsidP="00C2082E">
            <w:pPr>
              <w:pStyle w:val="Prrafodelist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Respecto al programa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ProSostenible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Se adjunta el número de beneficiarios que recibieron apoyos en 2025 (</w:t>
            </w:r>
            <w:r w:rsidRPr="00E97FE9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 xml:space="preserve">anexo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>4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).</w:t>
            </w:r>
          </w:p>
          <w:p w14:paraId="3087CA7F" w14:textId="7C95A652" w:rsidR="00C2082E" w:rsidRDefault="00C2082E" w:rsidP="00C2082E">
            <w:pPr>
              <w:pStyle w:val="Prrafodelista"/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4560B532" w14:textId="69B995D6" w:rsidR="00E97FE9" w:rsidRDefault="007D1847" w:rsidP="00E97FE9">
            <w:pPr>
              <w:pStyle w:val="Prrafodelist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A continuación, se </w:t>
            </w:r>
            <w:r w:rsidR="0096614D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señalan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</w:t>
            </w:r>
            <w:r w:rsidR="004778E9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las direcciones electrónicas del </w:t>
            </w:r>
            <w:r w:rsidR="00CA167C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sitio Web en donde </w:t>
            </w:r>
            <w:r w:rsidR="0096614D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es posible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consultar los distintos criterios que se deben cumplir para </w:t>
            </w:r>
            <w:r w:rsidR="002B4F22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la elegibilidad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de los apoyos:</w:t>
            </w:r>
          </w:p>
          <w:p w14:paraId="522090B1" w14:textId="77777777" w:rsidR="007D1847" w:rsidRDefault="007D1847" w:rsidP="007D1847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43F0124A" w14:textId="77777777" w:rsidR="007D1847" w:rsidRDefault="007D1847" w:rsidP="007D1847">
            <w:pPr>
              <w:pStyle w:val="Prrafodelista"/>
              <w:numPr>
                <w:ilvl w:val="1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 w:rsidRPr="007D1847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Programa para la Inclusión Financiera de Población prioritaria (PROIF)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  <w:hyperlink r:id="rId7" w:history="1">
              <w:r w:rsidR="00B40DE9" w:rsidRPr="007D1847">
                <w:rPr>
                  <w:rStyle w:val="Hipervnculo"/>
                  <w:rFonts w:ascii="Arial" w:hAnsi="Arial" w:cs="Arial"/>
                  <w:iCs/>
                  <w:szCs w:val="22"/>
                  <w:lang w:val="es-MX" w:eastAsia="en-US"/>
                </w:rPr>
                <w:t>https://www.fira.gob.mx/Nd/Proif.jsp</w:t>
              </w:r>
            </w:hyperlink>
            <w:r w:rsidR="00B40DE9" w:rsidRPr="007D1847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</w:p>
          <w:p w14:paraId="1639E72E" w14:textId="77777777" w:rsidR="007D1847" w:rsidRDefault="007D1847" w:rsidP="007D1847">
            <w:pPr>
              <w:pStyle w:val="Prrafodelista"/>
              <w:numPr>
                <w:ilvl w:val="1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 w:rsidRPr="007D1847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Fondo de Garantías para el Uso Eficiente del Agua (FONAGUA)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</w:t>
            </w:r>
            <w:hyperlink r:id="rId8" w:history="1">
              <w:r w:rsidR="00B40DE9" w:rsidRPr="007D1847">
                <w:rPr>
                  <w:rStyle w:val="Hipervnculo"/>
                  <w:rFonts w:ascii="Arial" w:hAnsi="Arial" w:cs="Arial"/>
                  <w:iCs/>
                  <w:szCs w:val="22"/>
                  <w:lang w:val="es-MX" w:eastAsia="en-US"/>
                </w:rPr>
                <w:t>https://www.fira.gob.mx/Nd/FONAGUA.jsp</w:t>
              </w:r>
            </w:hyperlink>
            <w:r w:rsidR="00B40DE9" w:rsidRPr="007D1847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</w:p>
          <w:p w14:paraId="0A67C9D9" w14:textId="3CC9AEA9" w:rsidR="007D1847" w:rsidRPr="007D1847" w:rsidRDefault="007D1847" w:rsidP="007D1847">
            <w:pPr>
              <w:pStyle w:val="Prrafodelista"/>
              <w:numPr>
                <w:ilvl w:val="1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 w:rsidRPr="007D1847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Cosechando Soberanía </w:t>
            </w:r>
            <w:hyperlink r:id="rId9" w:history="1">
              <w:r w:rsidRPr="007D1847">
                <w:rPr>
                  <w:rStyle w:val="Hipervnculo"/>
                  <w:rFonts w:ascii="Arial" w:hAnsi="Arial" w:cs="Arial"/>
                  <w:iCs/>
                  <w:szCs w:val="22"/>
                  <w:lang w:val="es-MX" w:eastAsia="en-US"/>
                </w:rPr>
                <w:t>https://www.fira.gob.mx/Nd/fondoCosechandoSoberania.jsp</w:t>
              </w:r>
            </w:hyperlink>
            <w:r w:rsidRPr="007D1847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</w:p>
          <w:p w14:paraId="3DB0DF8E" w14:textId="1627EE00" w:rsidR="00B40DE9" w:rsidRDefault="007D1847" w:rsidP="00B40DE9">
            <w:pPr>
              <w:pStyle w:val="Prrafodelista"/>
              <w:numPr>
                <w:ilvl w:val="1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 w:rsidRPr="007D1847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Sustenta+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</w:t>
            </w:r>
            <w:hyperlink r:id="rId10" w:history="1">
              <w:r w:rsidR="00B40DE9" w:rsidRPr="007D1847">
                <w:rPr>
                  <w:rStyle w:val="Hipervnculo"/>
                  <w:rFonts w:ascii="Arial" w:hAnsi="Arial" w:cs="Arial"/>
                  <w:iCs/>
                  <w:szCs w:val="22"/>
                  <w:lang w:val="es-MX" w:eastAsia="en-US"/>
                </w:rPr>
                <w:t>https://www.fira.gob.mx/Nd/sustenta+.jsp</w:t>
              </w:r>
            </w:hyperlink>
            <w:r w:rsidR="00B40DE9" w:rsidRPr="007D1847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</w:p>
          <w:p w14:paraId="2455A693" w14:textId="228673E3" w:rsidR="00C2082E" w:rsidRPr="007D1847" w:rsidRDefault="00C2082E" w:rsidP="00B40DE9">
            <w:pPr>
              <w:pStyle w:val="Prrafodelista"/>
              <w:numPr>
                <w:ilvl w:val="1"/>
                <w:numId w:val="9"/>
              </w:num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Programa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ProSostenible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</w:t>
            </w:r>
            <w:hyperlink r:id="rId11" w:history="1">
              <w:r w:rsidRPr="00585A08">
                <w:rPr>
                  <w:rStyle w:val="Hipervnculo"/>
                  <w:rFonts w:ascii="Arial" w:hAnsi="Arial" w:cs="Arial"/>
                </w:rPr>
                <w:t>https://prosostenible.org/</w:t>
              </w:r>
            </w:hyperlink>
            <w:r>
              <w:t xml:space="preserve"> (</w:t>
            </w:r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se incluyen los criterios en</w:t>
            </w:r>
            <w:r>
              <w:t xml:space="preserve"> PDF </w:t>
            </w:r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“</w:t>
            </w:r>
            <w:proofErr w:type="spellStart"/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Criterios_apoyo</w:t>
            </w:r>
            <w:proofErr w:type="spellEnd"/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en </w:t>
            </w:r>
            <w:proofErr w:type="spellStart"/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tasa_ProSostenible</w:t>
            </w:r>
            <w:proofErr w:type="spellEnd"/>
            <w:r w:rsidRPr="00C2082E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”</w:t>
            </w:r>
          </w:p>
          <w:p w14:paraId="642E3DE6" w14:textId="77777777" w:rsidR="00486F88" w:rsidRDefault="00486F88" w:rsidP="001C5AD3">
            <w:pPr>
              <w:spacing w:line="276" w:lineRule="auto"/>
              <w:ind w:left="774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362A8865" w14:textId="07C64C9B" w:rsidR="00CA167C" w:rsidRPr="004778E9" w:rsidRDefault="004778E9" w:rsidP="004778E9">
            <w:pPr>
              <w:spacing w:line="276" w:lineRule="auto"/>
              <w:ind w:left="774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Asimismo, se adjunta </w:t>
            </w:r>
            <w:r w:rsidRPr="004778E9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 xml:space="preserve">anexo </w:t>
            </w:r>
            <w:r w:rsidR="00C2082E">
              <w:rPr>
                <w:rFonts w:ascii="Arial" w:hAnsi="Arial" w:cs="Arial"/>
                <w:b/>
                <w:bCs/>
                <w:iCs/>
                <w:color w:val="000000" w:themeColor="text1"/>
                <w:szCs w:val="22"/>
                <w:lang w:eastAsia="en-US"/>
              </w:rPr>
              <w:t>5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 xml:space="preserve"> con el extracto de los criterios de elegibilidad para el </w:t>
            </w:r>
            <w:r w:rsidR="00CA167C" w:rsidRPr="004778E9"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Programa Permanente de Apoyo a Zonas Afectadas por Desastres Naturales</w:t>
            </w:r>
            <w:r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  <w:t>.</w:t>
            </w:r>
          </w:p>
          <w:p w14:paraId="7FA35C8B" w14:textId="77777777" w:rsidR="00CA167C" w:rsidRPr="00486F88" w:rsidRDefault="00CA167C" w:rsidP="008A4094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eastAsia="en-US"/>
              </w:rPr>
            </w:pPr>
          </w:p>
          <w:p w14:paraId="2A192C10" w14:textId="77777777" w:rsidR="005551EF" w:rsidRPr="003F3CD2" w:rsidRDefault="005551EF" w:rsidP="008A4094">
            <w:pPr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3412F7">
              <w:rPr>
                <w:rFonts w:ascii="Arial" w:hAnsi="Arial" w:cs="Arial"/>
                <w:color w:val="000000" w:themeColor="text1"/>
              </w:rPr>
              <w:t>Quedamos a sus órdenes.</w:t>
            </w:r>
          </w:p>
        </w:tc>
      </w:tr>
    </w:tbl>
    <w:p w14:paraId="28CADE94" w14:textId="77777777" w:rsidR="002133A5" w:rsidRDefault="002133A5"/>
    <w:p w14:paraId="5EF54451" w14:textId="012ED1FF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A639A8">
        <w:rPr>
          <w:rFonts w:ascii="Arial" w:hAnsi="Arial" w:cs="Arial"/>
        </w:rPr>
        <w:t>18</w:t>
      </w:r>
      <w:r w:rsidR="003F3C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5C2950">
        <w:rPr>
          <w:rFonts w:ascii="Arial" w:hAnsi="Arial" w:cs="Arial"/>
        </w:rPr>
        <w:t>mayo</w:t>
      </w:r>
      <w:r>
        <w:rPr>
          <w:rFonts w:ascii="Arial" w:hAnsi="Arial" w:cs="Arial"/>
        </w:rPr>
        <w:t xml:space="preserve"> de 202</w:t>
      </w:r>
      <w:r w:rsidR="00CF7B9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71CD5BEC" w14:textId="0D26C330" w:rsidR="008A79AB" w:rsidRDefault="008A79AB" w:rsidP="008A79A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 xml:space="preserve">Elaboró: </w:t>
      </w:r>
      <w:r w:rsidRPr="00752DDE">
        <w:rPr>
          <w:rFonts w:ascii="Arial" w:hAnsi="Arial" w:cs="Arial"/>
          <w:color w:val="000000" w:themeColor="text1"/>
        </w:rPr>
        <w:t xml:space="preserve">Mayra Villa Moncada, Especialistas </w:t>
      </w:r>
      <w:r>
        <w:rPr>
          <w:rFonts w:ascii="Arial" w:hAnsi="Arial" w:cs="Arial"/>
          <w:color w:val="000000" w:themeColor="text1"/>
        </w:rPr>
        <w:t>en</w:t>
      </w:r>
      <w:r w:rsidRPr="00752DDE">
        <w:rPr>
          <w:rFonts w:ascii="Arial" w:hAnsi="Arial" w:cs="Arial"/>
          <w:color w:val="000000" w:themeColor="text1"/>
        </w:rPr>
        <w:t xml:space="preserve"> la Subdirección de Programas Proyectos</w:t>
      </w:r>
      <w:r w:rsidR="00CF7B95">
        <w:rPr>
          <w:rFonts w:ascii="Arial" w:hAnsi="Arial" w:cs="Arial"/>
          <w:color w:val="000000" w:themeColor="text1"/>
        </w:rPr>
        <w:t>.</w:t>
      </w:r>
    </w:p>
    <w:p w14:paraId="0984E92F" w14:textId="327E9AAB" w:rsidR="003F0C34" w:rsidRPr="003C72E3" w:rsidRDefault="003F0C34" w:rsidP="003F0C34">
      <w:pPr>
        <w:rPr>
          <w:rFonts w:ascii="Arial" w:hAnsi="Arial" w:cs="Arial"/>
          <w:bCs/>
        </w:rPr>
      </w:pPr>
      <w:r w:rsidRPr="003C72E3">
        <w:rPr>
          <w:rFonts w:ascii="Arial" w:hAnsi="Arial" w:cs="Arial"/>
          <w:bCs/>
        </w:rPr>
        <w:t>Ariana Peña Sánchez, Especialista de la Subdirección de Medio Ambiente</w:t>
      </w: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00E4441D" w14:textId="2A29E63E" w:rsidR="008A79AB" w:rsidRDefault="008A79AB" w:rsidP="000B506F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 xml:space="preserve">: </w:t>
      </w:r>
      <w:r w:rsidR="00CF7B95">
        <w:rPr>
          <w:rFonts w:ascii="Arial" w:hAnsi="Arial" w:cs="Arial"/>
        </w:rPr>
        <w:t>Adriana Ruggiero Aguilar</w:t>
      </w:r>
      <w:r>
        <w:rPr>
          <w:rFonts w:ascii="Arial" w:hAnsi="Arial" w:cs="Arial"/>
        </w:rPr>
        <w:t>,</w:t>
      </w:r>
      <w:r w:rsidR="000B506F">
        <w:rPr>
          <w:rFonts w:ascii="Arial" w:hAnsi="Arial" w:cs="Arial"/>
        </w:rPr>
        <w:t xml:space="preserve"> </w:t>
      </w:r>
      <w:proofErr w:type="gramStart"/>
      <w:r w:rsidR="00CF7B95">
        <w:rPr>
          <w:rFonts w:ascii="Arial" w:hAnsi="Arial" w:cs="Arial"/>
        </w:rPr>
        <w:t>Subdirectora</w:t>
      </w:r>
      <w:proofErr w:type="gramEnd"/>
      <w:r>
        <w:rPr>
          <w:rFonts w:ascii="Arial" w:hAnsi="Arial" w:cs="Arial"/>
        </w:rPr>
        <w:t xml:space="preserve"> de Programas y Proyectos.</w:t>
      </w:r>
    </w:p>
    <w:p w14:paraId="2D8038FA" w14:textId="6A9260D2" w:rsidR="003F0C34" w:rsidRDefault="003F0C34" w:rsidP="000B506F">
      <w:pPr>
        <w:jc w:val="both"/>
        <w:rPr>
          <w:rFonts w:ascii="Arial" w:hAnsi="Arial" w:cs="Arial"/>
          <w:b/>
        </w:rPr>
      </w:pPr>
      <w:r w:rsidRPr="003C72E3">
        <w:rPr>
          <w:rFonts w:ascii="Arial" w:hAnsi="Arial" w:cs="Arial"/>
          <w:bCs/>
        </w:rPr>
        <w:t xml:space="preserve">Erick Rodríguez Maldonado, </w:t>
      </w:r>
      <w:proofErr w:type="gramStart"/>
      <w:r w:rsidRPr="003C72E3">
        <w:rPr>
          <w:rFonts w:ascii="Arial" w:hAnsi="Arial" w:cs="Arial"/>
          <w:bCs/>
        </w:rPr>
        <w:t>Subdirector</w:t>
      </w:r>
      <w:proofErr w:type="gramEnd"/>
      <w:r w:rsidRPr="003C72E3">
        <w:rPr>
          <w:rFonts w:ascii="Arial" w:hAnsi="Arial" w:cs="Arial"/>
          <w:bCs/>
        </w:rPr>
        <w:t xml:space="preserve"> de Medio Ambiente</w:t>
      </w:r>
      <w:r>
        <w:rPr>
          <w:rFonts w:ascii="Arial" w:hAnsi="Arial" w:cs="Arial"/>
          <w:bCs/>
        </w:rPr>
        <w:t>.</w:t>
      </w:r>
    </w:p>
    <w:p w14:paraId="5015D00B" w14:textId="30C1EE23" w:rsidR="008A79AB" w:rsidRDefault="008A79AB" w:rsidP="008A79AB">
      <w:pPr>
        <w:rPr>
          <w:rFonts w:ascii="Arial" w:hAnsi="Arial" w:cs="Arial"/>
          <w:b/>
        </w:rPr>
      </w:pPr>
    </w:p>
    <w:p w14:paraId="70A879AB" w14:textId="77777777" w:rsidR="003F0C34" w:rsidRDefault="003F0C34" w:rsidP="008A79AB">
      <w:pPr>
        <w:jc w:val="center"/>
        <w:rPr>
          <w:rFonts w:ascii="Arial" w:hAnsi="Arial" w:cs="Arial"/>
          <w:b/>
        </w:rPr>
      </w:pPr>
    </w:p>
    <w:p w14:paraId="4F5DEFD5" w14:textId="77777777" w:rsidR="003F0C34" w:rsidRDefault="003F0C34" w:rsidP="008A79AB">
      <w:pPr>
        <w:jc w:val="center"/>
        <w:rPr>
          <w:rFonts w:ascii="Arial" w:hAnsi="Arial" w:cs="Arial"/>
          <w:b/>
        </w:rPr>
      </w:pPr>
    </w:p>
    <w:p w14:paraId="1A4913D6" w14:textId="77777777" w:rsidR="003F0C34" w:rsidRDefault="003F0C34" w:rsidP="008A79AB">
      <w:pPr>
        <w:jc w:val="center"/>
        <w:rPr>
          <w:rFonts w:ascii="Arial" w:hAnsi="Arial" w:cs="Arial"/>
          <w:b/>
        </w:rPr>
      </w:pPr>
    </w:p>
    <w:p w14:paraId="6FDB2916" w14:textId="61C694D8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sectPr w:rsidR="008A79AB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7419" w14:textId="77777777" w:rsidR="00CC41B6" w:rsidRDefault="00CC41B6" w:rsidP="00592AD0">
      <w:r>
        <w:separator/>
      </w:r>
    </w:p>
  </w:endnote>
  <w:endnote w:type="continuationSeparator" w:id="0">
    <w:p w14:paraId="4165CF53" w14:textId="77777777" w:rsidR="00CC41B6" w:rsidRDefault="00CC41B6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421F1" w14:textId="77777777" w:rsidR="00CC41B6" w:rsidRDefault="00CC41B6" w:rsidP="00592AD0">
      <w:r>
        <w:separator/>
      </w:r>
    </w:p>
  </w:footnote>
  <w:footnote w:type="continuationSeparator" w:id="0">
    <w:p w14:paraId="30506367" w14:textId="77777777" w:rsidR="00CC41B6" w:rsidRDefault="00CC41B6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920"/>
    <w:multiLevelType w:val="hybridMultilevel"/>
    <w:tmpl w:val="85F80A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5586"/>
    <w:multiLevelType w:val="hybridMultilevel"/>
    <w:tmpl w:val="BC082B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15D2"/>
    <w:multiLevelType w:val="hybridMultilevel"/>
    <w:tmpl w:val="9C34F5F4"/>
    <w:lvl w:ilvl="0" w:tplc="080A0017">
      <w:start w:val="1"/>
      <w:numFmt w:val="lowerLetter"/>
      <w:lvlText w:val="%1)"/>
      <w:lvlJc w:val="left"/>
      <w:pPr>
        <w:ind w:left="788" w:hanging="360"/>
      </w:pPr>
    </w:lvl>
    <w:lvl w:ilvl="1" w:tplc="080A0019" w:tentative="1">
      <w:start w:val="1"/>
      <w:numFmt w:val="lowerLetter"/>
      <w:lvlText w:val="%2."/>
      <w:lvlJc w:val="left"/>
      <w:pPr>
        <w:ind w:left="1508" w:hanging="360"/>
      </w:pPr>
    </w:lvl>
    <w:lvl w:ilvl="2" w:tplc="080A001B" w:tentative="1">
      <w:start w:val="1"/>
      <w:numFmt w:val="lowerRoman"/>
      <w:lvlText w:val="%3."/>
      <w:lvlJc w:val="right"/>
      <w:pPr>
        <w:ind w:left="2228" w:hanging="180"/>
      </w:pPr>
    </w:lvl>
    <w:lvl w:ilvl="3" w:tplc="080A000F" w:tentative="1">
      <w:start w:val="1"/>
      <w:numFmt w:val="decimal"/>
      <w:lvlText w:val="%4."/>
      <w:lvlJc w:val="left"/>
      <w:pPr>
        <w:ind w:left="2948" w:hanging="360"/>
      </w:pPr>
    </w:lvl>
    <w:lvl w:ilvl="4" w:tplc="080A0019" w:tentative="1">
      <w:start w:val="1"/>
      <w:numFmt w:val="lowerLetter"/>
      <w:lvlText w:val="%5."/>
      <w:lvlJc w:val="left"/>
      <w:pPr>
        <w:ind w:left="3668" w:hanging="360"/>
      </w:pPr>
    </w:lvl>
    <w:lvl w:ilvl="5" w:tplc="080A001B" w:tentative="1">
      <w:start w:val="1"/>
      <w:numFmt w:val="lowerRoman"/>
      <w:lvlText w:val="%6."/>
      <w:lvlJc w:val="right"/>
      <w:pPr>
        <w:ind w:left="4388" w:hanging="180"/>
      </w:pPr>
    </w:lvl>
    <w:lvl w:ilvl="6" w:tplc="080A000F" w:tentative="1">
      <w:start w:val="1"/>
      <w:numFmt w:val="decimal"/>
      <w:lvlText w:val="%7."/>
      <w:lvlJc w:val="left"/>
      <w:pPr>
        <w:ind w:left="5108" w:hanging="360"/>
      </w:pPr>
    </w:lvl>
    <w:lvl w:ilvl="7" w:tplc="080A0019" w:tentative="1">
      <w:start w:val="1"/>
      <w:numFmt w:val="lowerLetter"/>
      <w:lvlText w:val="%8."/>
      <w:lvlJc w:val="left"/>
      <w:pPr>
        <w:ind w:left="5828" w:hanging="360"/>
      </w:pPr>
    </w:lvl>
    <w:lvl w:ilvl="8" w:tplc="080A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" w15:restartNumberingAfterBreak="0">
    <w:nsid w:val="4CBA4516"/>
    <w:multiLevelType w:val="hybridMultilevel"/>
    <w:tmpl w:val="73F29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B2CBA"/>
    <w:multiLevelType w:val="hybridMultilevel"/>
    <w:tmpl w:val="400C92FA"/>
    <w:lvl w:ilvl="0" w:tplc="08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55D6481B"/>
    <w:multiLevelType w:val="hybridMultilevel"/>
    <w:tmpl w:val="D6BED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61E1B"/>
    <w:multiLevelType w:val="hybridMultilevel"/>
    <w:tmpl w:val="1CCAE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9449A"/>
    <w:multiLevelType w:val="hybridMultilevel"/>
    <w:tmpl w:val="E902B0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7"/>
  </w:num>
  <w:num w:numId="2" w16cid:durableId="836264659">
    <w:abstractNumId w:val="1"/>
  </w:num>
  <w:num w:numId="3" w16cid:durableId="237715145">
    <w:abstractNumId w:val="5"/>
  </w:num>
  <w:num w:numId="4" w16cid:durableId="743070704">
    <w:abstractNumId w:val="6"/>
  </w:num>
  <w:num w:numId="5" w16cid:durableId="1033120323">
    <w:abstractNumId w:val="6"/>
  </w:num>
  <w:num w:numId="6" w16cid:durableId="407967229">
    <w:abstractNumId w:val="3"/>
  </w:num>
  <w:num w:numId="7" w16cid:durableId="1541018516">
    <w:abstractNumId w:val="4"/>
  </w:num>
  <w:num w:numId="8" w16cid:durableId="644547110">
    <w:abstractNumId w:val="2"/>
  </w:num>
  <w:num w:numId="9" w16cid:durableId="1331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13AA3"/>
    <w:rsid w:val="0002600F"/>
    <w:rsid w:val="00042C92"/>
    <w:rsid w:val="0005330E"/>
    <w:rsid w:val="00075352"/>
    <w:rsid w:val="000B0EC9"/>
    <w:rsid w:val="000B506F"/>
    <w:rsid w:val="000C1B71"/>
    <w:rsid w:val="00112416"/>
    <w:rsid w:val="00130004"/>
    <w:rsid w:val="00144F21"/>
    <w:rsid w:val="00155B6F"/>
    <w:rsid w:val="00161DC6"/>
    <w:rsid w:val="00162F59"/>
    <w:rsid w:val="00166044"/>
    <w:rsid w:val="001C5AD3"/>
    <w:rsid w:val="001F2E54"/>
    <w:rsid w:val="0020456C"/>
    <w:rsid w:val="002133A5"/>
    <w:rsid w:val="00215545"/>
    <w:rsid w:val="00240FC7"/>
    <w:rsid w:val="00254B72"/>
    <w:rsid w:val="00282C2B"/>
    <w:rsid w:val="002954A3"/>
    <w:rsid w:val="00296B38"/>
    <w:rsid w:val="002A5982"/>
    <w:rsid w:val="002B4F22"/>
    <w:rsid w:val="002E3A8B"/>
    <w:rsid w:val="002F11F2"/>
    <w:rsid w:val="002F6F4F"/>
    <w:rsid w:val="00323C31"/>
    <w:rsid w:val="003341D0"/>
    <w:rsid w:val="003412F7"/>
    <w:rsid w:val="00352E8F"/>
    <w:rsid w:val="003648A0"/>
    <w:rsid w:val="003A497E"/>
    <w:rsid w:val="003D3533"/>
    <w:rsid w:val="003E1BBE"/>
    <w:rsid w:val="003E321D"/>
    <w:rsid w:val="003F0C34"/>
    <w:rsid w:val="003F1C43"/>
    <w:rsid w:val="003F3CD2"/>
    <w:rsid w:val="003F41B0"/>
    <w:rsid w:val="00454617"/>
    <w:rsid w:val="00455A78"/>
    <w:rsid w:val="00467548"/>
    <w:rsid w:val="00470D93"/>
    <w:rsid w:val="0047641E"/>
    <w:rsid w:val="004778E9"/>
    <w:rsid w:val="00486F88"/>
    <w:rsid w:val="004A09A0"/>
    <w:rsid w:val="004C3426"/>
    <w:rsid w:val="004D2845"/>
    <w:rsid w:val="00551D95"/>
    <w:rsid w:val="005551EF"/>
    <w:rsid w:val="00591263"/>
    <w:rsid w:val="00592AD0"/>
    <w:rsid w:val="005C2950"/>
    <w:rsid w:val="005C3C19"/>
    <w:rsid w:val="005D1589"/>
    <w:rsid w:val="005F6CB4"/>
    <w:rsid w:val="00660BA3"/>
    <w:rsid w:val="00685479"/>
    <w:rsid w:val="00687BF6"/>
    <w:rsid w:val="006A7727"/>
    <w:rsid w:val="006B2329"/>
    <w:rsid w:val="006D0D80"/>
    <w:rsid w:val="006D63EB"/>
    <w:rsid w:val="006D6C0A"/>
    <w:rsid w:val="006F68E2"/>
    <w:rsid w:val="0071402E"/>
    <w:rsid w:val="007410FF"/>
    <w:rsid w:val="007411F4"/>
    <w:rsid w:val="00742A2F"/>
    <w:rsid w:val="00742F57"/>
    <w:rsid w:val="00756967"/>
    <w:rsid w:val="00791E09"/>
    <w:rsid w:val="007A586E"/>
    <w:rsid w:val="007D0367"/>
    <w:rsid w:val="007D1847"/>
    <w:rsid w:val="007E71A3"/>
    <w:rsid w:val="007F32BA"/>
    <w:rsid w:val="008041A3"/>
    <w:rsid w:val="00824BF2"/>
    <w:rsid w:val="0088275A"/>
    <w:rsid w:val="0088784E"/>
    <w:rsid w:val="00893B1D"/>
    <w:rsid w:val="008A0137"/>
    <w:rsid w:val="008A1CD3"/>
    <w:rsid w:val="008A42FE"/>
    <w:rsid w:val="008A79AB"/>
    <w:rsid w:val="009029FC"/>
    <w:rsid w:val="00912DBC"/>
    <w:rsid w:val="00917BBB"/>
    <w:rsid w:val="00946B6F"/>
    <w:rsid w:val="00951F07"/>
    <w:rsid w:val="00955FF9"/>
    <w:rsid w:val="0096614D"/>
    <w:rsid w:val="00993C70"/>
    <w:rsid w:val="009B2C96"/>
    <w:rsid w:val="009C1A7A"/>
    <w:rsid w:val="009C78FA"/>
    <w:rsid w:val="009F55A7"/>
    <w:rsid w:val="00A22F8E"/>
    <w:rsid w:val="00A27D59"/>
    <w:rsid w:val="00A31358"/>
    <w:rsid w:val="00A56FCF"/>
    <w:rsid w:val="00A639A8"/>
    <w:rsid w:val="00A911AB"/>
    <w:rsid w:val="00A93FF0"/>
    <w:rsid w:val="00AA1D9A"/>
    <w:rsid w:val="00AA1EE9"/>
    <w:rsid w:val="00AA6602"/>
    <w:rsid w:val="00AE3021"/>
    <w:rsid w:val="00B12DD1"/>
    <w:rsid w:val="00B40DE9"/>
    <w:rsid w:val="00B456C1"/>
    <w:rsid w:val="00B55AD8"/>
    <w:rsid w:val="00B8062F"/>
    <w:rsid w:val="00B9494A"/>
    <w:rsid w:val="00B9633C"/>
    <w:rsid w:val="00BA158C"/>
    <w:rsid w:val="00BA189B"/>
    <w:rsid w:val="00BA410A"/>
    <w:rsid w:val="00BC12FE"/>
    <w:rsid w:val="00BD31A2"/>
    <w:rsid w:val="00BE5BCA"/>
    <w:rsid w:val="00BE6DE3"/>
    <w:rsid w:val="00BF1E79"/>
    <w:rsid w:val="00C2082E"/>
    <w:rsid w:val="00C255E1"/>
    <w:rsid w:val="00C26B10"/>
    <w:rsid w:val="00C46905"/>
    <w:rsid w:val="00C838AB"/>
    <w:rsid w:val="00C877B7"/>
    <w:rsid w:val="00C917AB"/>
    <w:rsid w:val="00CA167C"/>
    <w:rsid w:val="00CC41B6"/>
    <w:rsid w:val="00CD5D65"/>
    <w:rsid w:val="00CE29BF"/>
    <w:rsid w:val="00CE4B6E"/>
    <w:rsid w:val="00CF7B95"/>
    <w:rsid w:val="00D02308"/>
    <w:rsid w:val="00D03630"/>
    <w:rsid w:val="00D40194"/>
    <w:rsid w:val="00D724E7"/>
    <w:rsid w:val="00D95AF6"/>
    <w:rsid w:val="00DB523B"/>
    <w:rsid w:val="00DC4CD2"/>
    <w:rsid w:val="00DD7C89"/>
    <w:rsid w:val="00E2317A"/>
    <w:rsid w:val="00E45EB4"/>
    <w:rsid w:val="00E470C0"/>
    <w:rsid w:val="00E743EA"/>
    <w:rsid w:val="00E97FE9"/>
    <w:rsid w:val="00EB6276"/>
    <w:rsid w:val="00ED3232"/>
    <w:rsid w:val="00EE40DD"/>
    <w:rsid w:val="00F120B4"/>
    <w:rsid w:val="00F2465D"/>
    <w:rsid w:val="00F253DD"/>
    <w:rsid w:val="00F27123"/>
    <w:rsid w:val="00F41E02"/>
    <w:rsid w:val="00F42DAB"/>
    <w:rsid w:val="00F76C63"/>
    <w:rsid w:val="00F86687"/>
    <w:rsid w:val="00FB5DB8"/>
    <w:rsid w:val="00FB723D"/>
    <w:rsid w:val="00FC1BB1"/>
    <w:rsid w:val="00FD0692"/>
    <w:rsid w:val="00FD59AA"/>
    <w:rsid w:val="00FD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5C3C1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3C19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rsid w:val="00282C2B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96614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ra.gob.mx/Nd/FONAGUA.j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ra.gob.mx/Nd/Proif.jsp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sostenible.org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fira.gob.mx/Nd/sustenta+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ra.gob.mx/Nd/fondoCosechandoSoberania.js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3</Pages>
  <Words>628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114</cp:revision>
  <dcterms:created xsi:type="dcterms:W3CDTF">2025-05-07T17:38:00Z</dcterms:created>
  <dcterms:modified xsi:type="dcterms:W3CDTF">2026-05-27T18:31:00Z</dcterms:modified>
</cp:coreProperties>
</file>